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A83C" w14:textId="07C881CC" w:rsidR="000618FE" w:rsidRPr="00FD3B03" w:rsidRDefault="005A1EFD" w:rsidP="00F2070D">
      <w:pPr>
        <w:spacing w:after="0"/>
        <w:rPr>
          <w:rFonts w:ascii="Arial" w:hAnsi="Arial" w:cs="Arial"/>
        </w:rPr>
      </w:pPr>
      <w:r w:rsidRPr="00FD3B03">
        <w:rPr>
          <w:rFonts w:ascii="Arial" w:hAnsi="Arial" w:cs="Arial"/>
        </w:rPr>
        <w:t>Judul Produk Pelayanan</w:t>
      </w:r>
      <w:r w:rsidRPr="00FD3B03">
        <w:rPr>
          <w:rFonts w:ascii="Arial" w:hAnsi="Arial" w:cs="Arial"/>
        </w:rPr>
        <w:tab/>
        <w:t xml:space="preserve">: </w:t>
      </w:r>
      <w:r w:rsidR="00F2070D" w:rsidRPr="00F2070D">
        <w:rPr>
          <w:rFonts w:ascii="Arial" w:hAnsi="Arial" w:cs="Arial"/>
        </w:rPr>
        <w:t>Pelayanan Pemuatan Barang Impor atau Pembongkaran Barang Ekspor di Luar</w:t>
      </w:r>
      <w:r w:rsidR="00F2070D">
        <w:rPr>
          <w:rFonts w:ascii="Arial" w:hAnsi="Arial" w:cs="Arial"/>
        </w:rPr>
        <w:t xml:space="preserve"> </w:t>
      </w:r>
      <w:r w:rsidR="00F2070D" w:rsidRPr="00F2070D">
        <w:rPr>
          <w:rFonts w:ascii="Arial" w:hAnsi="Arial" w:cs="Arial"/>
        </w:rPr>
        <w:t>Kawasan Pabean untuk Diangkut Lanjut</w:t>
      </w:r>
    </w:p>
    <w:p w14:paraId="5049AFA5" w14:textId="548C5A2B" w:rsidR="005A1EFD" w:rsidRPr="00FD3B03" w:rsidRDefault="005A1EFD" w:rsidP="00FD3B03">
      <w:pPr>
        <w:spacing w:after="0"/>
        <w:rPr>
          <w:rFonts w:ascii="Arial" w:hAnsi="Arial" w:cs="Arial"/>
        </w:rPr>
      </w:pPr>
      <w:r w:rsidRPr="00FD3B03">
        <w:rPr>
          <w:rFonts w:ascii="Arial" w:hAnsi="Arial" w:cs="Arial"/>
        </w:rPr>
        <w:t>Nomor KEP</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KEP-185/BC/202</w:t>
      </w:r>
      <w:r w:rsidR="00F2070D">
        <w:rPr>
          <w:rFonts w:ascii="Arial" w:hAnsi="Arial" w:cs="Arial"/>
        </w:rPr>
        <w:t>2</w:t>
      </w:r>
    </w:p>
    <w:p w14:paraId="5D751C87" w14:textId="4BD367BB" w:rsidR="005A1EFD" w:rsidRDefault="005A1EFD" w:rsidP="00F2070D">
      <w:pPr>
        <w:spacing w:after="0"/>
        <w:rPr>
          <w:rFonts w:ascii="Arial" w:hAnsi="Arial" w:cs="Arial"/>
        </w:rPr>
      </w:pPr>
      <w:r w:rsidRPr="00FD3B03">
        <w:rPr>
          <w:rFonts w:ascii="Arial" w:hAnsi="Arial" w:cs="Arial"/>
        </w:rPr>
        <w:t>Nomor Produk</w:t>
      </w:r>
      <w:r w:rsidRPr="00FD3B03">
        <w:rPr>
          <w:rFonts w:ascii="Arial" w:hAnsi="Arial" w:cs="Arial"/>
        </w:rPr>
        <w:tab/>
      </w:r>
      <w:r w:rsidRPr="00FD3B03">
        <w:rPr>
          <w:rFonts w:ascii="Arial" w:hAnsi="Arial" w:cs="Arial"/>
        </w:rPr>
        <w:tab/>
      </w:r>
      <w:r w:rsidR="00FD3B03">
        <w:rPr>
          <w:rFonts w:ascii="Arial" w:hAnsi="Arial" w:cs="Arial"/>
        </w:rPr>
        <w:tab/>
      </w:r>
      <w:r w:rsidRPr="00FD3B03">
        <w:rPr>
          <w:rFonts w:ascii="Arial" w:hAnsi="Arial" w:cs="Arial"/>
        </w:rPr>
        <w:t>: 001</w:t>
      </w:r>
    </w:p>
    <w:p w14:paraId="60AC0AE5" w14:textId="48131F4F" w:rsidR="00E22FFD" w:rsidRPr="00E22FFD" w:rsidRDefault="00E22FFD" w:rsidP="00E22FFD">
      <w:pPr>
        <w:pStyle w:val="ListParagraph"/>
        <w:numPr>
          <w:ilvl w:val="0"/>
          <w:numId w:val="2"/>
        </w:numPr>
        <w:spacing w:after="0"/>
        <w:rPr>
          <w:rFonts w:ascii="Arial" w:hAnsi="Arial" w:cs="Arial"/>
        </w:rPr>
      </w:pPr>
      <w:proofErr w:type="gramStart"/>
      <w:r w:rsidRPr="00E22FFD">
        <w:rPr>
          <w:rFonts w:ascii="Arial" w:hAnsi="Arial" w:cs="Arial"/>
          <w:lang w:val="en-US"/>
        </w:rPr>
        <w:t>Komponen  Standar</w:t>
      </w:r>
      <w:proofErr w:type="gramEnd"/>
      <w:r w:rsidRPr="00E22FFD">
        <w:rPr>
          <w:rFonts w:ascii="Arial" w:hAnsi="Arial" w:cs="Arial"/>
          <w:lang w:val="en-US"/>
        </w:rPr>
        <w:t xml:space="preserve">  Pelayanan  yang  terkait  dengan  proses  penyampaian pelayanan meliputi:</w:t>
      </w:r>
    </w:p>
    <w:tbl>
      <w:tblPr>
        <w:tblW w:w="0" w:type="auto"/>
        <w:tblLayout w:type="fixed"/>
        <w:tblCellMar>
          <w:left w:w="0" w:type="dxa"/>
          <w:right w:w="0" w:type="dxa"/>
        </w:tblCellMar>
        <w:tblLook w:val="01E0" w:firstRow="1" w:lastRow="1" w:firstColumn="1" w:lastColumn="1" w:noHBand="0" w:noVBand="0"/>
      </w:tblPr>
      <w:tblGrid>
        <w:gridCol w:w="708"/>
        <w:gridCol w:w="2269"/>
        <w:gridCol w:w="6373"/>
      </w:tblGrid>
      <w:tr w:rsidR="00E22FFD" w:rsidRPr="00E22FFD" w14:paraId="0AA4017D" w14:textId="77777777" w:rsidTr="006245A9">
        <w:trPr>
          <w:trHeight w:hRule="exact" w:val="307"/>
        </w:trPr>
        <w:tc>
          <w:tcPr>
            <w:tcW w:w="708" w:type="dxa"/>
            <w:tcBorders>
              <w:top w:val="single" w:sz="5" w:space="0" w:color="000000"/>
              <w:left w:val="single" w:sz="5" w:space="0" w:color="000000"/>
              <w:bottom w:val="single" w:sz="5" w:space="0" w:color="000000"/>
              <w:right w:val="single" w:sz="5" w:space="0" w:color="000000"/>
            </w:tcBorders>
          </w:tcPr>
          <w:p w14:paraId="1C163588" w14:textId="77777777" w:rsidR="00E22FFD" w:rsidRPr="00E22FFD" w:rsidRDefault="00E22FFD" w:rsidP="00E22FFD">
            <w:pPr>
              <w:rPr>
                <w:rFonts w:ascii="Arial" w:hAnsi="Arial" w:cs="Arial"/>
                <w:lang w:val="en-US"/>
              </w:rPr>
            </w:pPr>
            <w:bookmarkStart w:id="0" w:name="_Hlk203049993"/>
            <w:r w:rsidRPr="00E22FFD">
              <w:rPr>
                <w:rFonts w:ascii="Arial" w:hAnsi="Arial" w:cs="Arial"/>
                <w:lang w:val="en-US"/>
              </w:rPr>
              <w:t>No.</w:t>
            </w:r>
          </w:p>
        </w:tc>
        <w:tc>
          <w:tcPr>
            <w:tcW w:w="2269" w:type="dxa"/>
            <w:tcBorders>
              <w:top w:val="single" w:sz="5" w:space="0" w:color="000000"/>
              <w:left w:val="single" w:sz="5" w:space="0" w:color="000000"/>
              <w:bottom w:val="single" w:sz="5" w:space="0" w:color="000000"/>
              <w:right w:val="single" w:sz="5" w:space="0" w:color="000000"/>
            </w:tcBorders>
          </w:tcPr>
          <w:p w14:paraId="1B106638" w14:textId="77777777" w:rsidR="00E22FFD" w:rsidRPr="00E22FFD" w:rsidRDefault="00E22FFD" w:rsidP="00E22FFD">
            <w:pPr>
              <w:rPr>
                <w:rFonts w:ascii="Arial" w:hAnsi="Arial" w:cs="Arial"/>
                <w:lang w:val="en-US"/>
              </w:rPr>
            </w:pPr>
            <w:r w:rsidRPr="00E22FFD">
              <w:rPr>
                <w:rFonts w:ascii="Arial" w:hAnsi="Arial" w:cs="Arial"/>
                <w:lang w:val="en-US"/>
              </w:rPr>
              <w:t>Komponen</w:t>
            </w:r>
          </w:p>
        </w:tc>
        <w:tc>
          <w:tcPr>
            <w:tcW w:w="6373" w:type="dxa"/>
            <w:tcBorders>
              <w:top w:val="single" w:sz="5" w:space="0" w:color="000000"/>
              <w:left w:val="single" w:sz="5" w:space="0" w:color="000000"/>
              <w:bottom w:val="single" w:sz="5" w:space="0" w:color="000000"/>
              <w:right w:val="single" w:sz="5" w:space="0" w:color="000000"/>
            </w:tcBorders>
          </w:tcPr>
          <w:p w14:paraId="5F2E3494" w14:textId="77777777" w:rsidR="00E22FFD" w:rsidRPr="00E22FFD" w:rsidRDefault="00E22FFD" w:rsidP="00E22FFD">
            <w:pPr>
              <w:rPr>
                <w:rFonts w:ascii="Arial" w:hAnsi="Arial" w:cs="Arial"/>
                <w:lang w:val="en-US"/>
              </w:rPr>
            </w:pPr>
            <w:r w:rsidRPr="00E22FFD">
              <w:rPr>
                <w:rFonts w:ascii="Arial" w:hAnsi="Arial" w:cs="Arial"/>
                <w:lang w:val="en-US"/>
              </w:rPr>
              <w:t>Uraian</w:t>
            </w:r>
          </w:p>
        </w:tc>
      </w:tr>
      <w:tr w:rsidR="00E22FFD" w:rsidRPr="00E22FFD" w14:paraId="3A1C9434" w14:textId="77777777" w:rsidTr="006245A9">
        <w:trPr>
          <w:trHeight w:hRule="exact" w:val="2684"/>
        </w:trPr>
        <w:tc>
          <w:tcPr>
            <w:tcW w:w="708" w:type="dxa"/>
            <w:tcBorders>
              <w:top w:val="single" w:sz="5" w:space="0" w:color="000000"/>
              <w:left w:val="single" w:sz="5" w:space="0" w:color="000000"/>
              <w:bottom w:val="single" w:sz="5" w:space="0" w:color="000000"/>
              <w:right w:val="single" w:sz="5" w:space="0" w:color="000000"/>
            </w:tcBorders>
          </w:tcPr>
          <w:p w14:paraId="50D9C537" w14:textId="77777777" w:rsidR="00E22FFD" w:rsidRPr="00E22FFD" w:rsidRDefault="00E22FFD" w:rsidP="00E22FFD">
            <w:pPr>
              <w:rPr>
                <w:rFonts w:ascii="Arial" w:hAnsi="Arial" w:cs="Arial"/>
                <w:lang w:val="en-US"/>
              </w:rPr>
            </w:pPr>
            <w:r w:rsidRPr="00E22FFD">
              <w:rPr>
                <w:rFonts w:ascii="Arial" w:hAnsi="Arial" w:cs="Arial"/>
                <w:lang w:val="en-US"/>
              </w:rPr>
              <w:t>1</w:t>
            </w:r>
          </w:p>
        </w:tc>
        <w:tc>
          <w:tcPr>
            <w:tcW w:w="2269" w:type="dxa"/>
            <w:tcBorders>
              <w:top w:val="single" w:sz="5" w:space="0" w:color="000000"/>
              <w:left w:val="single" w:sz="5" w:space="0" w:color="000000"/>
              <w:bottom w:val="single" w:sz="5" w:space="0" w:color="000000"/>
              <w:right w:val="single" w:sz="5" w:space="0" w:color="000000"/>
            </w:tcBorders>
          </w:tcPr>
          <w:p w14:paraId="4D6FC0A5" w14:textId="77777777" w:rsidR="00E22FFD" w:rsidRPr="00E22FFD" w:rsidRDefault="00E22FFD" w:rsidP="00E22FFD">
            <w:pPr>
              <w:rPr>
                <w:rFonts w:ascii="Arial" w:hAnsi="Arial" w:cs="Arial"/>
                <w:lang w:val="en-US"/>
              </w:rPr>
            </w:pPr>
            <w:r w:rsidRPr="00E22FFD">
              <w:rPr>
                <w:rFonts w:ascii="Arial" w:hAnsi="Arial" w:cs="Arial"/>
                <w:lang w:val="en-US"/>
              </w:rPr>
              <w:t>Persyaratan</w:t>
            </w:r>
          </w:p>
          <w:p w14:paraId="533E68D6" w14:textId="77777777" w:rsidR="00E22FFD" w:rsidRPr="00E22FFD" w:rsidRDefault="00E22FFD" w:rsidP="00E22FFD">
            <w:pPr>
              <w:rPr>
                <w:rFonts w:ascii="Arial" w:hAnsi="Arial" w:cs="Arial"/>
                <w:lang w:val="en-US"/>
              </w:rPr>
            </w:pPr>
            <w:r w:rsidRPr="00E22FFD">
              <w:rPr>
                <w:rFonts w:ascii="Arial" w:hAnsi="Arial" w:cs="Arial"/>
                <w:lang w:val="en-US"/>
              </w:rPr>
              <w:t>Pelayanan</w:t>
            </w:r>
          </w:p>
        </w:tc>
        <w:tc>
          <w:tcPr>
            <w:tcW w:w="6373" w:type="dxa"/>
            <w:tcBorders>
              <w:top w:val="single" w:sz="5" w:space="0" w:color="000000"/>
              <w:left w:val="single" w:sz="5" w:space="0" w:color="000000"/>
              <w:bottom w:val="single" w:sz="5" w:space="0" w:color="000000"/>
              <w:right w:val="single" w:sz="5" w:space="0" w:color="000000"/>
            </w:tcBorders>
          </w:tcPr>
          <w:p w14:paraId="1C48ACFD" w14:textId="77777777" w:rsidR="00E22FFD" w:rsidRPr="00E22FFD" w:rsidRDefault="00E22FFD" w:rsidP="00E22FFD">
            <w:pPr>
              <w:rPr>
                <w:rFonts w:ascii="Arial" w:hAnsi="Arial" w:cs="Arial"/>
                <w:lang w:val="en-US"/>
              </w:rPr>
            </w:pPr>
            <w:r w:rsidRPr="00E22FFD">
              <w:rPr>
                <w:rFonts w:ascii="Arial" w:hAnsi="Arial" w:cs="Arial"/>
                <w:lang w:val="en-US"/>
              </w:rPr>
              <w:t>Permohonan pemuatan barang impor/pembongkaran barang ekspor di luar kawasan pabean untuk diangkut lanjut, yang memuat paling sedikit:</w:t>
            </w:r>
          </w:p>
          <w:p w14:paraId="2B21382F" w14:textId="77777777" w:rsidR="00E22FFD" w:rsidRPr="00E22FFD" w:rsidRDefault="00E22FFD" w:rsidP="00E22FFD">
            <w:pPr>
              <w:rPr>
                <w:rFonts w:ascii="Arial" w:hAnsi="Arial" w:cs="Arial"/>
                <w:lang w:val="en-US"/>
              </w:rPr>
            </w:pPr>
            <w:r w:rsidRPr="00E22FFD">
              <w:rPr>
                <w:rFonts w:ascii="Arial" w:hAnsi="Arial" w:cs="Arial"/>
                <w:lang w:val="en-US"/>
              </w:rPr>
              <w:t>1.   Identitas Pengangkut;</w:t>
            </w:r>
          </w:p>
          <w:p w14:paraId="3475277C" w14:textId="77777777" w:rsidR="00E22FFD" w:rsidRPr="00E22FFD" w:rsidRDefault="00E22FFD" w:rsidP="00E22FFD">
            <w:pPr>
              <w:rPr>
                <w:rFonts w:ascii="Arial" w:hAnsi="Arial" w:cs="Arial"/>
                <w:lang w:val="en-US"/>
              </w:rPr>
            </w:pPr>
            <w:r w:rsidRPr="00E22FFD">
              <w:rPr>
                <w:rFonts w:ascii="Arial" w:hAnsi="Arial" w:cs="Arial"/>
                <w:lang w:val="en-US"/>
              </w:rPr>
              <w:t>2.   Jumlah dan nomor kemasan;</w:t>
            </w:r>
          </w:p>
          <w:p w14:paraId="0D7893AC" w14:textId="77777777" w:rsidR="00E22FFD" w:rsidRPr="00E22FFD" w:rsidRDefault="00E22FFD" w:rsidP="00E22FFD">
            <w:pPr>
              <w:rPr>
                <w:rFonts w:ascii="Arial" w:hAnsi="Arial" w:cs="Arial"/>
                <w:lang w:val="en-US"/>
              </w:rPr>
            </w:pPr>
            <w:r w:rsidRPr="00E22FFD">
              <w:rPr>
                <w:rFonts w:ascii="Arial" w:hAnsi="Arial" w:cs="Arial"/>
                <w:lang w:val="en-US"/>
              </w:rPr>
              <w:t>3.   Lokasi pembongkaran (untuk pembongkaran);</w:t>
            </w:r>
          </w:p>
          <w:p w14:paraId="65C5D5DE" w14:textId="77777777" w:rsidR="00E22FFD" w:rsidRPr="00E22FFD" w:rsidRDefault="00E22FFD" w:rsidP="00E22FFD">
            <w:pPr>
              <w:rPr>
                <w:rFonts w:ascii="Arial" w:hAnsi="Arial" w:cs="Arial"/>
                <w:lang w:val="en-US"/>
              </w:rPr>
            </w:pPr>
            <w:r w:rsidRPr="00E22FFD">
              <w:rPr>
                <w:rFonts w:ascii="Arial" w:hAnsi="Arial" w:cs="Arial"/>
                <w:lang w:val="en-US"/>
              </w:rPr>
              <w:t>4.   Lokasi Pemuatan (untuk pemuatan); dan/atau</w:t>
            </w:r>
          </w:p>
          <w:p w14:paraId="71AAA22D" w14:textId="77777777" w:rsidR="00E22FFD" w:rsidRPr="00E22FFD" w:rsidRDefault="00E22FFD" w:rsidP="00E22FFD">
            <w:pPr>
              <w:rPr>
                <w:rFonts w:ascii="Arial" w:hAnsi="Arial" w:cs="Arial"/>
                <w:lang w:val="en-US"/>
              </w:rPr>
            </w:pPr>
            <w:r w:rsidRPr="00E22FFD">
              <w:rPr>
                <w:rFonts w:ascii="Arial" w:hAnsi="Arial" w:cs="Arial"/>
                <w:lang w:val="en-US"/>
              </w:rPr>
              <w:t>5.   Nomor dan tanggal BC 1.1 Inward Manifest.</w:t>
            </w:r>
          </w:p>
        </w:tc>
      </w:tr>
      <w:tr w:rsidR="00E22FFD" w:rsidRPr="00E22FFD" w14:paraId="273BF9A3" w14:textId="77777777" w:rsidTr="006245A9">
        <w:trPr>
          <w:trHeight w:hRule="exact" w:val="8263"/>
        </w:trPr>
        <w:tc>
          <w:tcPr>
            <w:tcW w:w="708" w:type="dxa"/>
            <w:tcBorders>
              <w:top w:val="single" w:sz="5" w:space="0" w:color="000000"/>
              <w:left w:val="single" w:sz="5" w:space="0" w:color="000000"/>
              <w:bottom w:val="single" w:sz="5" w:space="0" w:color="000000"/>
              <w:right w:val="single" w:sz="5" w:space="0" w:color="000000"/>
            </w:tcBorders>
          </w:tcPr>
          <w:p w14:paraId="756E7278" w14:textId="77777777" w:rsidR="00E22FFD" w:rsidRPr="00E22FFD" w:rsidRDefault="00E22FFD" w:rsidP="00E22FFD">
            <w:pPr>
              <w:rPr>
                <w:rFonts w:ascii="Arial" w:hAnsi="Arial" w:cs="Arial"/>
                <w:lang w:val="en-US"/>
              </w:rPr>
            </w:pPr>
            <w:r w:rsidRPr="00E22FFD">
              <w:rPr>
                <w:rFonts w:ascii="Arial" w:hAnsi="Arial" w:cs="Arial"/>
                <w:lang w:val="en-US"/>
              </w:rPr>
              <w:t>2</w:t>
            </w:r>
          </w:p>
        </w:tc>
        <w:tc>
          <w:tcPr>
            <w:tcW w:w="2269" w:type="dxa"/>
            <w:tcBorders>
              <w:top w:val="single" w:sz="5" w:space="0" w:color="000000"/>
              <w:left w:val="single" w:sz="5" w:space="0" w:color="000000"/>
              <w:bottom w:val="single" w:sz="5" w:space="0" w:color="000000"/>
              <w:right w:val="single" w:sz="5" w:space="0" w:color="000000"/>
            </w:tcBorders>
          </w:tcPr>
          <w:p w14:paraId="292A4ECB" w14:textId="77777777" w:rsidR="00E22FFD" w:rsidRPr="00E22FFD" w:rsidRDefault="00E22FFD" w:rsidP="00E22FFD">
            <w:pPr>
              <w:rPr>
                <w:rFonts w:ascii="Arial" w:hAnsi="Arial" w:cs="Arial"/>
                <w:lang w:val="en-US"/>
              </w:rPr>
            </w:pPr>
            <w:r w:rsidRPr="00E22FFD">
              <w:rPr>
                <w:rFonts w:ascii="Arial" w:hAnsi="Arial" w:cs="Arial"/>
                <w:lang w:val="en-US"/>
              </w:rPr>
              <w:t>Sistem, Mekanisme Dan Prosedur</w:t>
            </w:r>
          </w:p>
        </w:tc>
        <w:tc>
          <w:tcPr>
            <w:tcW w:w="6373" w:type="dxa"/>
            <w:tcBorders>
              <w:top w:val="single" w:sz="5" w:space="0" w:color="000000"/>
              <w:left w:val="single" w:sz="5" w:space="0" w:color="000000"/>
              <w:bottom w:val="single" w:sz="5" w:space="0" w:color="000000"/>
              <w:right w:val="single" w:sz="5" w:space="0" w:color="000000"/>
            </w:tcBorders>
          </w:tcPr>
          <w:p w14:paraId="571D9C7C" w14:textId="00FF118B" w:rsidR="00E22FFD" w:rsidRPr="00E22FFD" w:rsidRDefault="00E22FFD" w:rsidP="00E22FFD">
            <w:pPr>
              <w:rPr>
                <w:rFonts w:ascii="Arial" w:hAnsi="Arial" w:cs="Arial"/>
                <w:lang w:val="en-US"/>
              </w:rPr>
            </w:pPr>
            <w:r w:rsidRPr="00E22FFD">
              <w:rPr>
                <w:rFonts w:ascii="Arial" w:hAnsi="Arial" w:cs="Arial"/>
                <w:lang w:val="en-US"/>
              </w:rPr>
              <w:t>1.</w:t>
            </w:r>
            <w:r w:rsidR="006245A9" w:rsidRPr="006245A9">
              <w:rPr>
                <w:rFonts w:ascii="Arial" w:hAnsi="Arial" w:cs="Arial"/>
                <w:lang w:val="en-US"/>
              </w:rPr>
              <w:t xml:space="preserve"> </w:t>
            </w:r>
            <w:r w:rsidR="006245A9">
              <w:rPr>
                <w:rFonts w:ascii="Arial" w:hAnsi="Arial" w:cs="Arial"/>
                <w:lang w:val="en-US"/>
              </w:rPr>
              <w:t xml:space="preserve">      </w:t>
            </w:r>
            <w:r w:rsidRPr="00E22FFD">
              <w:rPr>
                <w:rFonts w:ascii="Arial" w:hAnsi="Arial" w:cs="Arial"/>
                <w:lang w:val="en-US"/>
              </w:rPr>
              <w:t>Pengangkut     menyampaikan     permohonan Pemuatan Barang Impor atau Pembongkaran Barang Ekspor di Luar Kawasan Pabean untuk Diangkut   Lanjut   kepada   kantor   pabean melalui loket penerimaan dokumen, SKP atau email atau pesan elektronik sejenis.</w:t>
            </w:r>
          </w:p>
          <w:p w14:paraId="2609199D" w14:textId="15435D18" w:rsidR="00E22FFD" w:rsidRPr="00E22FFD" w:rsidRDefault="00E22FFD" w:rsidP="00E22FFD">
            <w:pPr>
              <w:rPr>
                <w:rFonts w:ascii="Arial" w:hAnsi="Arial" w:cs="Arial"/>
                <w:lang w:val="en-US"/>
              </w:rPr>
            </w:pPr>
            <w:r w:rsidRPr="00E22FFD">
              <w:rPr>
                <w:rFonts w:ascii="Arial" w:hAnsi="Arial" w:cs="Arial"/>
                <w:lang w:val="en-US"/>
              </w:rPr>
              <w:t>2.</w:t>
            </w:r>
            <w:r w:rsidR="006245A9" w:rsidRPr="006245A9">
              <w:rPr>
                <w:rFonts w:ascii="Arial" w:hAnsi="Arial" w:cs="Arial"/>
                <w:lang w:val="en-US"/>
              </w:rPr>
              <w:t xml:space="preserve"> </w:t>
            </w:r>
            <w:r w:rsidR="006245A9">
              <w:rPr>
                <w:rFonts w:ascii="Arial" w:hAnsi="Arial" w:cs="Arial"/>
                <w:lang w:val="en-US"/>
              </w:rPr>
              <w:t xml:space="preserve">      </w:t>
            </w:r>
            <w:r w:rsidRPr="00E22FFD">
              <w:rPr>
                <w:rFonts w:ascii="Arial" w:hAnsi="Arial" w:cs="Arial"/>
                <w:lang w:val="en-US"/>
              </w:rPr>
              <w:t>Pejabat Bea dan Cukai menerima permohonan dan dokumen pelengkap dari Pengangkut, lalu melakukan penelitian dokumen.</w:t>
            </w:r>
          </w:p>
          <w:p w14:paraId="46286A56" w14:textId="77777777" w:rsidR="00E22FFD" w:rsidRPr="00E22FFD" w:rsidRDefault="00E22FFD" w:rsidP="00E22FFD">
            <w:pPr>
              <w:rPr>
                <w:rFonts w:ascii="Arial" w:hAnsi="Arial" w:cs="Arial"/>
                <w:lang w:val="en-US"/>
              </w:rPr>
            </w:pPr>
            <w:r w:rsidRPr="00E22FFD">
              <w:rPr>
                <w:rFonts w:ascii="Arial" w:hAnsi="Arial" w:cs="Arial"/>
                <w:lang w:val="en-US"/>
              </w:rPr>
              <w:t>3.   Berdasarkan hasil penelitian:</w:t>
            </w:r>
          </w:p>
          <w:p w14:paraId="178437F7" w14:textId="77777777" w:rsidR="00E22FFD" w:rsidRPr="00E22FFD" w:rsidRDefault="00E22FFD" w:rsidP="00E22FFD">
            <w:pPr>
              <w:rPr>
                <w:rFonts w:ascii="Arial" w:hAnsi="Arial" w:cs="Arial"/>
                <w:lang w:val="en-US"/>
              </w:rPr>
            </w:pPr>
            <w:r w:rsidRPr="00E22FFD">
              <w:rPr>
                <w:rFonts w:ascii="Arial" w:hAnsi="Arial" w:cs="Arial"/>
                <w:lang w:val="en-US"/>
              </w:rPr>
              <w:t>a.</w:t>
            </w:r>
            <w:r w:rsidRPr="00E22FFD">
              <w:rPr>
                <w:rFonts w:ascii="Arial" w:hAnsi="Arial" w:cs="Arial"/>
                <w:lang w:val="en-US"/>
              </w:rPr>
              <w:tab/>
              <w:t>Dalam   hal   dokumen   tidak   lengkap, mengembalikan kepada pengangkut dengan catatan kekurangan dokumen persyaratan.</w:t>
            </w:r>
          </w:p>
          <w:p w14:paraId="4663C696" w14:textId="77777777" w:rsidR="00E22FFD" w:rsidRPr="00E22FFD" w:rsidRDefault="00E22FFD" w:rsidP="00E22FFD">
            <w:pPr>
              <w:rPr>
                <w:rFonts w:ascii="Arial" w:hAnsi="Arial" w:cs="Arial"/>
                <w:lang w:val="en-US"/>
              </w:rPr>
            </w:pPr>
            <w:r w:rsidRPr="00E22FFD">
              <w:rPr>
                <w:rFonts w:ascii="Arial" w:hAnsi="Arial" w:cs="Arial"/>
                <w:lang w:val="en-US"/>
              </w:rPr>
              <w:t>b.</w:t>
            </w:r>
            <w:r w:rsidRPr="00E22FFD">
              <w:rPr>
                <w:rFonts w:ascii="Arial" w:hAnsi="Arial" w:cs="Arial"/>
                <w:lang w:val="en-US"/>
              </w:rPr>
              <w:tab/>
              <w:t>Dalam  hal  lengkap,  memberikan  tanda terima kepada pengangkut.</w:t>
            </w:r>
          </w:p>
          <w:p w14:paraId="7CC649BF" w14:textId="017B53C4" w:rsidR="00E22FFD" w:rsidRPr="00E22FFD" w:rsidRDefault="00E22FFD" w:rsidP="00E22FFD">
            <w:pPr>
              <w:rPr>
                <w:rFonts w:ascii="Arial" w:hAnsi="Arial" w:cs="Arial"/>
                <w:lang w:val="en-US"/>
              </w:rPr>
            </w:pPr>
            <w:r w:rsidRPr="00E22FFD">
              <w:rPr>
                <w:rFonts w:ascii="Arial" w:hAnsi="Arial" w:cs="Arial"/>
                <w:lang w:val="en-US"/>
              </w:rPr>
              <w:t>4.</w:t>
            </w:r>
            <w:r w:rsidRPr="00E22FFD">
              <w:rPr>
                <w:rFonts w:ascii="Arial" w:hAnsi="Arial" w:cs="Arial"/>
                <w:lang w:val="en-US"/>
              </w:rPr>
              <w:tab/>
              <w:t>Pejabat   Bea   dan   Cukai   yang   ditunjuk melakukan</w:t>
            </w:r>
            <w:r w:rsidR="006245A9" w:rsidRPr="006245A9">
              <w:rPr>
                <w:rFonts w:ascii="Arial" w:hAnsi="Arial" w:cs="Arial"/>
                <w:lang w:val="en-US"/>
              </w:rPr>
              <w:t xml:space="preserve"> </w:t>
            </w:r>
            <w:r w:rsidRPr="00E22FFD">
              <w:rPr>
                <w:rFonts w:ascii="Arial" w:hAnsi="Arial" w:cs="Arial"/>
                <w:lang w:val="en-US"/>
              </w:rPr>
              <w:t>penelitian atas:</w:t>
            </w:r>
          </w:p>
          <w:p w14:paraId="5E081BBF" w14:textId="275E3844" w:rsidR="00E22FFD" w:rsidRPr="00E22FFD" w:rsidRDefault="00E22FFD" w:rsidP="00E22FFD">
            <w:pPr>
              <w:rPr>
                <w:rFonts w:ascii="Arial" w:hAnsi="Arial" w:cs="Arial"/>
                <w:lang w:val="en-US"/>
              </w:rPr>
            </w:pPr>
            <w:r w:rsidRPr="00E22FFD">
              <w:rPr>
                <w:rFonts w:ascii="Arial" w:hAnsi="Arial" w:cs="Arial"/>
                <w:lang w:val="en-US"/>
              </w:rPr>
              <w:t xml:space="preserve">a.   </w:t>
            </w:r>
            <w:r w:rsidR="006245A9" w:rsidRPr="006245A9">
              <w:rPr>
                <w:rFonts w:ascii="Arial" w:hAnsi="Arial" w:cs="Arial"/>
                <w:lang w:val="en-US"/>
              </w:rPr>
              <w:t xml:space="preserve">       </w:t>
            </w:r>
            <w:r w:rsidRPr="00E22FFD">
              <w:rPr>
                <w:rFonts w:ascii="Arial" w:hAnsi="Arial" w:cs="Arial"/>
                <w:lang w:val="en-US"/>
              </w:rPr>
              <w:t>Kelengkapan data;</w:t>
            </w:r>
          </w:p>
          <w:p w14:paraId="781D55DC" w14:textId="2D472AE0" w:rsidR="00E22FFD" w:rsidRPr="00E22FFD" w:rsidRDefault="00E22FFD" w:rsidP="00E22FFD">
            <w:pPr>
              <w:rPr>
                <w:rFonts w:ascii="Arial" w:hAnsi="Arial" w:cs="Arial"/>
                <w:lang w:val="en-US"/>
              </w:rPr>
            </w:pPr>
            <w:r w:rsidRPr="00E22FFD">
              <w:rPr>
                <w:rFonts w:ascii="Arial" w:hAnsi="Arial" w:cs="Arial"/>
                <w:lang w:val="en-US"/>
              </w:rPr>
              <w:t xml:space="preserve">b.  </w:t>
            </w:r>
            <w:r w:rsidR="006245A9" w:rsidRPr="006245A9">
              <w:rPr>
                <w:rFonts w:ascii="Arial" w:hAnsi="Arial" w:cs="Arial"/>
                <w:lang w:val="en-US"/>
              </w:rPr>
              <w:t xml:space="preserve">       </w:t>
            </w:r>
            <w:r w:rsidRPr="00E22FFD">
              <w:rPr>
                <w:rFonts w:ascii="Arial" w:hAnsi="Arial" w:cs="Arial"/>
                <w:lang w:val="en-US"/>
              </w:rPr>
              <w:t xml:space="preserve"> Lokasi pemuatan/pembongkaran; dan c.   Profil pengangkut</w:t>
            </w:r>
          </w:p>
          <w:p w14:paraId="1873D335" w14:textId="77777777" w:rsidR="00E22FFD" w:rsidRPr="00E22FFD" w:rsidRDefault="00E22FFD" w:rsidP="00E22FFD">
            <w:pPr>
              <w:rPr>
                <w:rFonts w:ascii="Arial" w:hAnsi="Arial" w:cs="Arial"/>
                <w:lang w:val="en-US"/>
              </w:rPr>
            </w:pPr>
            <w:r w:rsidRPr="00E22FFD">
              <w:rPr>
                <w:rFonts w:ascii="Arial" w:hAnsi="Arial" w:cs="Arial"/>
                <w:lang w:val="en-US"/>
              </w:rPr>
              <w:t>5.</w:t>
            </w:r>
            <w:r w:rsidRPr="00E22FFD">
              <w:rPr>
                <w:rFonts w:ascii="Arial" w:hAnsi="Arial" w:cs="Arial"/>
                <w:lang w:val="en-US"/>
              </w:rPr>
              <w:tab/>
              <w:t>Dalam  hal  diperlukan  penelitian  lapangan, Kepala Kantor/pejabat yang ditunjuk menugaskan Tim untuk melakukan penelitian lapangan.</w:t>
            </w:r>
          </w:p>
          <w:p w14:paraId="418FC8FD" w14:textId="77777777" w:rsidR="006245A9" w:rsidRPr="00E22FFD" w:rsidRDefault="00E22FFD" w:rsidP="006245A9">
            <w:pPr>
              <w:rPr>
                <w:rFonts w:ascii="Arial" w:hAnsi="Arial" w:cs="Arial"/>
                <w:lang w:val="en-US"/>
              </w:rPr>
            </w:pPr>
            <w:r w:rsidRPr="00E22FFD">
              <w:rPr>
                <w:rFonts w:ascii="Arial" w:hAnsi="Arial" w:cs="Arial"/>
                <w:lang w:val="en-US"/>
              </w:rPr>
              <w:t>6.</w:t>
            </w:r>
            <w:r w:rsidRPr="00E22FFD">
              <w:rPr>
                <w:rFonts w:ascii="Arial" w:hAnsi="Arial" w:cs="Arial"/>
                <w:lang w:val="en-US"/>
              </w:rPr>
              <w:tab/>
              <w:t>Petugas  Bea  dan  Cukai  yang  melakukan penelitian  lapangan  membuat  Berita  Acara</w:t>
            </w:r>
            <w:r w:rsidR="006245A9" w:rsidRPr="006245A9">
              <w:rPr>
                <w:rFonts w:ascii="Arial" w:hAnsi="Arial" w:cs="Arial"/>
                <w:lang w:val="en-US"/>
              </w:rPr>
              <w:t xml:space="preserve"> </w:t>
            </w:r>
            <w:r w:rsidR="006245A9" w:rsidRPr="00E22FFD">
              <w:rPr>
                <w:rFonts w:ascii="Arial" w:hAnsi="Arial" w:cs="Arial"/>
                <w:lang w:val="en-US"/>
              </w:rPr>
              <w:t xml:space="preserve">Pemeriksaan  yang  ditandatangani  </w:t>
            </w:r>
            <w:r w:rsidR="006245A9" w:rsidRPr="006245A9">
              <w:rPr>
                <w:rFonts w:ascii="Arial" w:hAnsi="Arial" w:cs="Arial"/>
                <w:lang w:val="en-US"/>
              </w:rPr>
              <w:t xml:space="preserve">Bersama </w:t>
            </w:r>
            <w:r w:rsidR="006245A9" w:rsidRPr="00E22FFD">
              <w:rPr>
                <w:rFonts w:ascii="Arial" w:hAnsi="Arial" w:cs="Arial"/>
                <w:lang w:val="en-US"/>
              </w:rPr>
              <w:t>Pengangkut atau Kuasanya.</w:t>
            </w:r>
          </w:p>
          <w:p w14:paraId="2E7A5C84" w14:textId="441E64EE" w:rsidR="00E22FFD" w:rsidRPr="00E22FFD" w:rsidRDefault="00E22FFD" w:rsidP="00E22FFD">
            <w:pPr>
              <w:rPr>
                <w:rFonts w:ascii="Arial" w:hAnsi="Arial" w:cs="Arial"/>
                <w:lang w:val="en-US"/>
              </w:rPr>
            </w:pPr>
          </w:p>
        </w:tc>
      </w:tr>
      <w:bookmarkEnd w:id="0"/>
    </w:tbl>
    <w:p w14:paraId="42E4B935" w14:textId="77777777" w:rsidR="00E22FFD" w:rsidRPr="00E22FFD" w:rsidRDefault="00E22FFD" w:rsidP="00E22FFD">
      <w:pPr>
        <w:rPr>
          <w:rFonts w:ascii="Arial" w:hAnsi="Arial" w:cs="Arial"/>
          <w:lang w:val="en-US"/>
        </w:rPr>
      </w:pPr>
    </w:p>
    <w:tbl>
      <w:tblPr>
        <w:tblW w:w="0" w:type="auto"/>
        <w:tblInd w:w="-6" w:type="dxa"/>
        <w:tblLayout w:type="fixed"/>
        <w:tblCellMar>
          <w:left w:w="0" w:type="dxa"/>
          <w:right w:w="0" w:type="dxa"/>
        </w:tblCellMar>
        <w:tblLook w:val="01E0" w:firstRow="1" w:lastRow="1" w:firstColumn="1" w:lastColumn="1" w:noHBand="0" w:noVBand="0"/>
      </w:tblPr>
      <w:tblGrid>
        <w:gridCol w:w="709"/>
        <w:gridCol w:w="2268"/>
        <w:gridCol w:w="6504"/>
      </w:tblGrid>
      <w:tr w:rsidR="00E22FFD" w:rsidRPr="00E22FFD" w14:paraId="6930CDEC" w14:textId="77777777" w:rsidTr="006245A9">
        <w:trPr>
          <w:trHeight w:hRule="exact" w:val="4402"/>
        </w:trPr>
        <w:tc>
          <w:tcPr>
            <w:tcW w:w="709" w:type="dxa"/>
            <w:tcBorders>
              <w:top w:val="single" w:sz="5" w:space="0" w:color="000000"/>
              <w:left w:val="single" w:sz="5" w:space="0" w:color="000000"/>
              <w:bottom w:val="single" w:sz="5" w:space="0" w:color="000000"/>
              <w:right w:val="single" w:sz="5" w:space="0" w:color="000000"/>
            </w:tcBorders>
          </w:tcPr>
          <w:p w14:paraId="0E461F3A" w14:textId="77777777" w:rsidR="00E22FFD" w:rsidRPr="00E22FFD" w:rsidRDefault="00E22FFD" w:rsidP="00E22FFD">
            <w:pPr>
              <w:rPr>
                <w:rFonts w:ascii="Arial" w:hAnsi="Arial" w:cs="Arial"/>
                <w:lang w:val="en-US"/>
              </w:rPr>
            </w:pPr>
          </w:p>
        </w:tc>
        <w:tc>
          <w:tcPr>
            <w:tcW w:w="2268" w:type="dxa"/>
            <w:tcBorders>
              <w:top w:val="single" w:sz="5" w:space="0" w:color="000000"/>
              <w:left w:val="single" w:sz="5" w:space="0" w:color="000000"/>
              <w:bottom w:val="single" w:sz="5" w:space="0" w:color="000000"/>
              <w:right w:val="single" w:sz="5" w:space="0" w:color="000000"/>
            </w:tcBorders>
          </w:tcPr>
          <w:p w14:paraId="3328B6E8" w14:textId="77777777" w:rsidR="00E22FFD" w:rsidRPr="00E22FFD" w:rsidRDefault="00E22FFD" w:rsidP="00E22FFD">
            <w:pPr>
              <w:rPr>
                <w:rFonts w:ascii="Arial" w:hAnsi="Arial" w:cs="Arial"/>
                <w:lang w:val="en-US"/>
              </w:rPr>
            </w:pPr>
          </w:p>
        </w:tc>
        <w:tc>
          <w:tcPr>
            <w:tcW w:w="6504" w:type="dxa"/>
            <w:tcBorders>
              <w:top w:val="single" w:sz="5" w:space="0" w:color="000000"/>
              <w:left w:val="single" w:sz="5" w:space="0" w:color="000000"/>
              <w:bottom w:val="single" w:sz="5" w:space="0" w:color="000000"/>
              <w:right w:val="single" w:sz="5" w:space="0" w:color="000000"/>
            </w:tcBorders>
          </w:tcPr>
          <w:p w14:paraId="655E1AE6" w14:textId="77777777" w:rsidR="00E22FFD" w:rsidRPr="00E22FFD" w:rsidRDefault="00E22FFD" w:rsidP="00E22FFD">
            <w:pPr>
              <w:rPr>
                <w:rFonts w:ascii="Arial" w:hAnsi="Arial" w:cs="Arial"/>
                <w:lang w:val="en-US"/>
              </w:rPr>
            </w:pPr>
            <w:r w:rsidRPr="00E22FFD">
              <w:rPr>
                <w:rFonts w:ascii="Arial" w:hAnsi="Arial" w:cs="Arial"/>
                <w:lang w:val="en-US"/>
              </w:rPr>
              <w:t>7.</w:t>
            </w:r>
            <w:r w:rsidRPr="00E22FFD">
              <w:rPr>
                <w:rFonts w:ascii="Arial" w:hAnsi="Arial" w:cs="Arial"/>
                <w:lang w:val="en-US"/>
              </w:rPr>
              <w:tab/>
              <w:t>Berdasarkan  penelitian  administrasi/  hasil pemeriksaan lapangan:</w:t>
            </w:r>
          </w:p>
          <w:p w14:paraId="663AE2A3" w14:textId="2FB412D3" w:rsidR="00E22FFD" w:rsidRPr="00E22FFD" w:rsidRDefault="00E22FFD" w:rsidP="00E22FFD">
            <w:pPr>
              <w:rPr>
                <w:rFonts w:ascii="Arial" w:hAnsi="Arial" w:cs="Arial"/>
                <w:lang w:val="en-US"/>
              </w:rPr>
            </w:pPr>
            <w:r w:rsidRPr="00E22FFD">
              <w:rPr>
                <w:rFonts w:ascii="Arial" w:hAnsi="Arial" w:cs="Arial"/>
                <w:lang w:val="en-US"/>
              </w:rPr>
              <w:t>a.</w:t>
            </w:r>
            <w:r w:rsidRPr="00E22FFD">
              <w:rPr>
                <w:rFonts w:ascii="Arial" w:hAnsi="Arial" w:cs="Arial"/>
                <w:lang w:val="en-US"/>
              </w:rPr>
              <w:tab/>
              <w:t>apabila memenuhi persyaratan diterbitkan Surat</w:t>
            </w:r>
            <w:r w:rsidR="006245A9">
              <w:rPr>
                <w:rFonts w:ascii="Arial" w:hAnsi="Arial" w:cs="Arial"/>
                <w:lang w:val="en-US"/>
              </w:rPr>
              <w:t xml:space="preserve"> </w:t>
            </w:r>
            <w:r w:rsidRPr="00E22FFD">
              <w:rPr>
                <w:rFonts w:ascii="Arial" w:hAnsi="Arial" w:cs="Arial"/>
                <w:lang w:val="en-US"/>
              </w:rPr>
              <w:t>Persetujuan  kepada  pengangkut, dan</w:t>
            </w:r>
          </w:p>
          <w:p w14:paraId="7C15756E" w14:textId="77777777" w:rsidR="00E22FFD" w:rsidRPr="00E22FFD" w:rsidRDefault="00E22FFD" w:rsidP="00E22FFD">
            <w:pPr>
              <w:rPr>
                <w:rFonts w:ascii="Arial" w:hAnsi="Arial" w:cs="Arial"/>
                <w:lang w:val="en-US"/>
              </w:rPr>
            </w:pPr>
            <w:r w:rsidRPr="00E22FFD">
              <w:rPr>
                <w:rFonts w:ascii="Arial" w:hAnsi="Arial" w:cs="Arial"/>
                <w:lang w:val="en-US"/>
              </w:rPr>
              <w:t>b.</w:t>
            </w:r>
            <w:r w:rsidRPr="00E22FFD">
              <w:rPr>
                <w:rFonts w:ascii="Arial" w:hAnsi="Arial" w:cs="Arial"/>
                <w:lang w:val="en-US"/>
              </w:rPr>
              <w:tab/>
              <w:t>apabila   tidak   memenuhi   persyaratan diterbitkan  Surat  Penolakan  disertai alasan penolakan kepada Pengangkut.</w:t>
            </w:r>
          </w:p>
          <w:p w14:paraId="1E1007C5" w14:textId="7757F7DE" w:rsidR="00E22FFD" w:rsidRPr="00E22FFD" w:rsidRDefault="00E22FFD" w:rsidP="00E22FFD">
            <w:pPr>
              <w:rPr>
                <w:rFonts w:ascii="Arial" w:hAnsi="Arial" w:cs="Arial"/>
                <w:lang w:val="en-US"/>
              </w:rPr>
            </w:pPr>
            <w:r w:rsidRPr="00E22FFD">
              <w:rPr>
                <w:rFonts w:ascii="Arial" w:hAnsi="Arial" w:cs="Arial"/>
                <w:lang w:val="en-US"/>
              </w:rPr>
              <w:t>8.   Pengangkut              menerima              Surat</w:t>
            </w:r>
            <w:r w:rsidR="006245A9" w:rsidRPr="006245A9">
              <w:rPr>
                <w:rFonts w:ascii="Arial" w:hAnsi="Arial" w:cs="Arial"/>
                <w:lang w:val="en-US"/>
              </w:rPr>
              <w:t xml:space="preserve"> </w:t>
            </w:r>
            <w:r w:rsidRPr="00E22FFD">
              <w:rPr>
                <w:rFonts w:ascii="Arial" w:hAnsi="Arial" w:cs="Arial"/>
                <w:lang w:val="en-US"/>
              </w:rPr>
              <w:t>Persetujuan/Surat   Penolakan   dari   Kantor</w:t>
            </w:r>
            <w:r w:rsidR="006245A9" w:rsidRPr="006245A9">
              <w:rPr>
                <w:rFonts w:ascii="Arial" w:hAnsi="Arial" w:cs="Arial"/>
                <w:lang w:val="en-US"/>
              </w:rPr>
              <w:t xml:space="preserve"> </w:t>
            </w:r>
            <w:r w:rsidRPr="00E22FFD">
              <w:rPr>
                <w:rFonts w:ascii="Arial" w:hAnsi="Arial" w:cs="Arial"/>
                <w:lang w:val="en-US"/>
              </w:rPr>
              <w:t>Pabean</w:t>
            </w:r>
          </w:p>
          <w:p w14:paraId="6806D546" w14:textId="77777777" w:rsidR="00E22FFD" w:rsidRPr="00E22FFD" w:rsidRDefault="00E22FFD" w:rsidP="00E22FFD">
            <w:pPr>
              <w:rPr>
                <w:rFonts w:ascii="Arial" w:hAnsi="Arial" w:cs="Arial"/>
                <w:lang w:val="en-US"/>
              </w:rPr>
            </w:pPr>
            <w:r w:rsidRPr="00E22FFD">
              <w:rPr>
                <w:rFonts w:ascii="Arial" w:hAnsi="Arial" w:cs="Arial"/>
                <w:lang w:val="en-US"/>
              </w:rPr>
              <w:t>9.</w:t>
            </w:r>
            <w:r w:rsidRPr="00E22FFD">
              <w:rPr>
                <w:rFonts w:ascii="Arial" w:hAnsi="Arial" w:cs="Arial"/>
                <w:lang w:val="en-US"/>
              </w:rPr>
              <w:tab/>
              <w:t>Apabila mendapat Surat persetujuan Pejabat Bea dan Cukai melakukan pemasangan tanda pengaman, pengawalan dan/atau pengawasan pemuatan barang impor/Pembongkaran barang ekspor;</w:t>
            </w:r>
          </w:p>
        </w:tc>
      </w:tr>
      <w:tr w:rsidR="00E22FFD" w:rsidRPr="00E22FFD" w14:paraId="6FFECCD7" w14:textId="77777777" w:rsidTr="006245A9">
        <w:trPr>
          <w:trHeight w:hRule="exact" w:val="4265"/>
        </w:trPr>
        <w:tc>
          <w:tcPr>
            <w:tcW w:w="709" w:type="dxa"/>
            <w:tcBorders>
              <w:top w:val="single" w:sz="5" w:space="0" w:color="000000"/>
              <w:left w:val="single" w:sz="5" w:space="0" w:color="000000"/>
              <w:bottom w:val="single" w:sz="5" w:space="0" w:color="000000"/>
              <w:right w:val="single" w:sz="5" w:space="0" w:color="000000"/>
            </w:tcBorders>
          </w:tcPr>
          <w:p w14:paraId="1058BB5E" w14:textId="77777777" w:rsidR="00E22FFD" w:rsidRPr="00E22FFD" w:rsidRDefault="00E22FFD" w:rsidP="00E22FFD">
            <w:pPr>
              <w:rPr>
                <w:rFonts w:ascii="Arial" w:hAnsi="Arial" w:cs="Arial"/>
                <w:lang w:val="en-US"/>
              </w:rPr>
            </w:pPr>
            <w:r w:rsidRPr="00E22FFD">
              <w:rPr>
                <w:rFonts w:ascii="Arial" w:hAnsi="Arial" w:cs="Arial"/>
                <w:lang w:val="en-US"/>
              </w:rPr>
              <w:t>3</w:t>
            </w:r>
          </w:p>
        </w:tc>
        <w:tc>
          <w:tcPr>
            <w:tcW w:w="2268" w:type="dxa"/>
            <w:tcBorders>
              <w:top w:val="single" w:sz="5" w:space="0" w:color="000000"/>
              <w:left w:val="single" w:sz="5" w:space="0" w:color="000000"/>
              <w:bottom w:val="single" w:sz="5" w:space="0" w:color="000000"/>
              <w:right w:val="single" w:sz="5" w:space="0" w:color="000000"/>
            </w:tcBorders>
          </w:tcPr>
          <w:p w14:paraId="3718B674" w14:textId="77777777" w:rsidR="00E22FFD" w:rsidRPr="00E22FFD" w:rsidRDefault="00E22FFD" w:rsidP="00E22FFD">
            <w:pPr>
              <w:rPr>
                <w:rFonts w:ascii="Arial" w:hAnsi="Arial" w:cs="Arial"/>
                <w:lang w:val="en-US"/>
              </w:rPr>
            </w:pPr>
            <w:r w:rsidRPr="00E22FFD">
              <w:rPr>
                <w:rFonts w:ascii="Arial" w:hAnsi="Arial" w:cs="Arial"/>
                <w:lang w:val="en-US"/>
              </w:rPr>
              <w:t>Jangka Waktu</w:t>
            </w:r>
          </w:p>
          <w:p w14:paraId="4A1C478C" w14:textId="77777777" w:rsidR="00E22FFD" w:rsidRPr="00E22FFD" w:rsidRDefault="00E22FFD" w:rsidP="00E22FFD">
            <w:pPr>
              <w:rPr>
                <w:rFonts w:ascii="Arial" w:hAnsi="Arial" w:cs="Arial"/>
                <w:lang w:val="en-US"/>
              </w:rPr>
            </w:pPr>
            <w:r w:rsidRPr="00E22FFD">
              <w:rPr>
                <w:rFonts w:ascii="Arial" w:hAnsi="Arial" w:cs="Arial"/>
                <w:lang w:val="en-US"/>
              </w:rPr>
              <w:t>Penyelesaian</w:t>
            </w:r>
          </w:p>
        </w:tc>
        <w:tc>
          <w:tcPr>
            <w:tcW w:w="6504" w:type="dxa"/>
            <w:tcBorders>
              <w:top w:val="single" w:sz="5" w:space="0" w:color="000000"/>
              <w:left w:val="single" w:sz="5" w:space="0" w:color="000000"/>
              <w:bottom w:val="single" w:sz="5" w:space="0" w:color="000000"/>
              <w:right w:val="single" w:sz="5" w:space="0" w:color="000000"/>
            </w:tcBorders>
          </w:tcPr>
          <w:p w14:paraId="39F1A3AC" w14:textId="77777777" w:rsidR="00E22FFD" w:rsidRPr="00E22FFD" w:rsidRDefault="00E22FFD" w:rsidP="00E22FFD">
            <w:pPr>
              <w:rPr>
                <w:rFonts w:ascii="Arial" w:hAnsi="Arial" w:cs="Arial"/>
                <w:lang w:val="en-US"/>
              </w:rPr>
            </w:pPr>
            <w:r w:rsidRPr="00E22FFD">
              <w:rPr>
                <w:rFonts w:ascii="Arial" w:hAnsi="Arial" w:cs="Arial"/>
                <w:lang w:val="en-US"/>
              </w:rPr>
              <w:t>Jangka waktu penyelesaian:</w:t>
            </w:r>
          </w:p>
          <w:p w14:paraId="0620C0D9" w14:textId="77777777" w:rsidR="00E22FFD" w:rsidRPr="00E22FFD" w:rsidRDefault="00E22FFD" w:rsidP="00E22FFD">
            <w:pPr>
              <w:rPr>
                <w:rFonts w:ascii="Arial" w:hAnsi="Arial" w:cs="Arial"/>
                <w:lang w:val="en-US"/>
              </w:rPr>
            </w:pPr>
            <w:r w:rsidRPr="00E22FFD">
              <w:rPr>
                <w:rFonts w:ascii="Arial" w:hAnsi="Arial" w:cs="Arial"/>
                <w:lang w:val="en-US"/>
              </w:rPr>
              <w:t>a.</w:t>
            </w:r>
            <w:r w:rsidRPr="00E22FFD">
              <w:rPr>
                <w:rFonts w:ascii="Arial" w:hAnsi="Arial" w:cs="Arial"/>
                <w:lang w:val="en-US"/>
              </w:rPr>
              <w:tab/>
              <w:t>Paling lama 2 (dua) hari kerja yang dimulai sejak dokumen permohonan diterima secara lengkap sampai dengan  Kepala Bidang PPC pada Unit Kerja Setingkat Eselon II atau Kepala Kantor pada Unit Kerja Setingkat Eselon III menandatangani Surat Persetujuan/Surat Penolakan (dalam hal tidak memerlukan penelitian lapangan); atau</w:t>
            </w:r>
          </w:p>
          <w:p w14:paraId="319303A0" w14:textId="7DAFE836" w:rsidR="00E22FFD" w:rsidRPr="00E22FFD" w:rsidRDefault="00E22FFD" w:rsidP="00E22FFD">
            <w:pPr>
              <w:rPr>
                <w:rFonts w:ascii="Arial" w:hAnsi="Arial" w:cs="Arial"/>
                <w:lang w:val="en-US"/>
              </w:rPr>
            </w:pPr>
            <w:r w:rsidRPr="00E22FFD">
              <w:rPr>
                <w:rFonts w:ascii="Arial" w:hAnsi="Arial" w:cs="Arial"/>
                <w:lang w:val="en-US"/>
              </w:rPr>
              <w:t>b.</w:t>
            </w:r>
            <w:r w:rsidRPr="00E22FFD">
              <w:rPr>
                <w:rFonts w:ascii="Arial" w:hAnsi="Arial" w:cs="Arial"/>
                <w:lang w:val="en-US"/>
              </w:rPr>
              <w:tab/>
              <w:t>Paling lama 2 (dua) hari kerja yang dimulai sejak penelitian lapangan selesai dilakukan sampai dengan Kepala Bidang PPC pada Unit Kerja Setingkat Eselon II atau Kepala Kantor pada Unit Kerja Setingkat Eselon III menandatangani Surat</w:t>
            </w:r>
            <w:r w:rsidR="006245A9">
              <w:rPr>
                <w:rFonts w:ascii="Arial" w:hAnsi="Arial" w:cs="Arial"/>
                <w:lang w:val="en-US"/>
              </w:rPr>
              <w:t xml:space="preserve"> </w:t>
            </w:r>
            <w:r w:rsidRPr="00E22FFD">
              <w:rPr>
                <w:rFonts w:ascii="Arial" w:hAnsi="Arial" w:cs="Arial"/>
                <w:lang w:val="en-US"/>
              </w:rPr>
              <w:t>Persetujuan/Surat Penolakan (dalam hal diperlukan penelitian lapangan).</w:t>
            </w:r>
          </w:p>
        </w:tc>
      </w:tr>
      <w:tr w:rsidR="00E22FFD" w:rsidRPr="00E22FFD" w14:paraId="39C9512A" w14:textId="77777777" w:rsidTr="006245A9">
        <w:trPr>
          <w:trHeight w:hRule="exact" w:val="307"/>
        </w:trPr>
        <w:tc>
          <w:tcPr>
            <w:tcW w:w="709" w:type="dxa"/>
            <w:tcBorders>
              <w:top w:val="single" w:sz="5" w:space="0" w:color="000000"/>
              <w:left w:val="single" w:sz="5" w:space="0" w:color="000000"/>
              <w:bottom w:val="single" w:sz="5" w:space="0" w:color="000000"/>
              <w:right w:val="single" w:sz="5" w:space="0" w:color="000000"/>
            </w:tcBorders>
          </w:tcPr>
          <w:p w14:paraId="1D054B65" w14:textId="77777777" w:rsidR="00E22FFD" w:rsidRPr="00E22FFD" w:rsidRDefault="00E22FFD" w:rsidP="00E22FFD">
            <w:pPr>
              <w:rPr>
                <w:rFonts w:ascii="Arial" w:hAnsi="Arial" w:cs="Arial"/>
                <w:lang w:val="en-US"/>
              </w:rPr>
            </w:pPr>
            <w:r w:rsidRPr="00E22FFD">
              <w:rPr>
                <w:rFonts w:ascii="Arial" w:hAnsi="Arial" w:cs="Arial"/>
                <w:lang w:val="en-US"/>
              </w:rPr>
              <w:t>4</w:t>
            </w:r>
          </w:p>
        </w:tc>
        <w:tc>
          <w:tcPr>
            <w:tcW w:w="2268" w:type="dxa"/>
            <w:tcBorders>
              <w:top w:val="single" w:sz="5" w:space="0" w:color="000000"/>
              <w:left w:val="single" w:sz="5" w:space="0" w:color="000000"/>
              <w:bottom w:val="single" w:sz="5" w:space="0" w:color="000000"/>
              <w:right w:val="single" w:sz="5" w:space="0" w:color="000000"/>
            </w:tcBorders>
          </w:tcPr>
          <w:p w14:paraId="6F2A1BC2" w14:textId="77777777" w:rsidR="00E22FFD" w:rsidRPr="00E22FFD" w:rsidRDefault="00E22FFD" w:rsidP="00E22FFD">
            <w:pPr>
              <w:rPr>
                <w:rFonts w:ascii="Arial" w:hAnsi="Arial" w:cs="Arial"/>
                <w:lang w:val="en-US"/>
              </w:rPr>
            </w:pPr>
            <w:r w:rsidRPr="00E22FFD">
              <w:rPr>
                <w:rFonts w:ascii="Arial" w:hAnsi="Arial" w:cs="Arial"/>
                <w:lang w:val="en-US"/>
              </w:rPr>
              <w:t>Biaya/tarif</w:t>
            </w:r>
          </w:p>
        </w:tc>
        <w:tc>
          <w:tcPr>
            <w:tcW w:w="6504" w:type="dxa"/>
            <w:tcBorders>
              <w:top w:val="single" w:sz="5" w:space="0" w:color="000000"/>
              <w:left w:val="single" w:sz="5" w:space="0" w:color="000000"/>
              <w:bottom w:val="single" w:sz="5" w:space="0" w:color="000000"/>
              <w:right w:val="single" w:sz="5" w:space="0" w:color="000000"/>
            </w:tcBorders>
          </w:tcPr>
          <w:p w14:paraId="3D77D8EA" w14:textId="77777777" w:rsidR="00E22FFD" w:rsidRPr="00E22FFD" w:rsidRDefault="00E22FFD" w:rsidP="00E22FFD">
            <w:pPr>
              <w:rPr>
                <w:rFonts w:ascii="Arial" w:hAnsi="Arial" w:cs="Arial"/>
                <w:lang w:val="en-US"/>
              </w:rPr>
            </w:pPr>
            <w:r w:rsidRPr="00E22FFD">
              <w:rPr>
                <w:rFonts w:ascii="Arial" w:hAnsi="Arial" w:cs="Arial"/>
                <w:lang w:val="en-US"/>
              </w:rPr>
              <w:t>Tidak dipungut biaya</w:t>
            </w:r>
          </w:p>
        </w:tc>
      </w:tr>
      <w:tr w:rsidR="00E22FFD" w:rsidRPr="00E22FFD" w14:paraId="39E28FDF" w14:textId="77777777" w:rsidTr="006245A9">
        <w:trPr>
          <w:trHeight w:hRule="exact" w:val="1496"/>
        </w:trPr>
        <w:tc>
          <w:tcPr>
            <w:tcW w:w="709" w:type="dxa"/>
            <w:tcBorders>
              <w:top w:val="single" w:sz="5" w:space="0" w:color="000000"/>
              <w:left w:val="single" w:sz="5" w:space="0" w:color="000000"/>
              <w:bottom w:val="single" w:sz="5" w:space="0" w:color="000000"/>
              <w:right w:val="single" w:sz="5" w:space="0" w:color="000000"/>
            </w:tcBorders>
          </w:tcPr>
          <w:p w14:paraId="7B3B8F06" w14:textId="77777777" w:rsidR="00E22FFD" w:rsidRPr="00E22FFD" w:rsidRDefault="00E22FFD" w:rsidP="00E22FFD">
            <w:pPr>
              <w:rPr>
                <w:rFonts w:ascii="Arial" w:hAnsi="Arial" w:cs="Arial"/>
                <w:lang w:val="en-US"/>
              </w:rPr>
            </w:pPr>
            <w:r w:rsidRPr="00E22FFD">
              <w:rPr>
                <w:rFonts w:ascii="Arial" w:hAnsi="Arial" w:cs="Arial"/>
                <w:lang w:val="en-US"/>
              </w:rPr>
              <w:t>5</w:t>
            </w:r>
          </w:p>
        </w:tc>
        <w:tc>
          <w:tcPr>
            <w:tcW w:w="2268" w:type="dxa"/>
            <w:tcBorders>
              <w:top w:val="single" w:sz="5" w:space="0" w:color="000000"/>
              <w:left w:val="single" w:sz="5" w:space="0" w:color="000000"/>
              <w:bottom w:val="single" w:sz="5" w:space="0" w:color="000000"/>
              <w:right w:val="single" w:sz="5" w:space="0" w:color="000000"/>
            </w:tcBorders>
          </w:tcPr>
          <w:p w14:paraId="36EAC00F" w14:textId="77777777" w:rsidR="00E22FFD" w:rsidRPr="00E22FFD" w:rsidRDefault="00E22FFD" w:rsidP="00E22FFD">
            <w:pPr>
              <w:rPr>
                <w:rFonts w:ascii="Arial" w:hAnsi="Arial" w:cs="Arial"/>
                <w:lang w:val="en-US"/>
              </w:rPr>
            </w:pPr>
            <w:r w:rsidRPr="00E22FFD">
              <w:rPr>
                <w:rFonts w:ascii="Arial" w:hAnsi="Arial" w:cs="Arial"/>
                <w:lang w:val="en-US"/>
              </w:rPr>
              <w:t>Produk Pelayanan</w:t>
            </w:r>
          </w:p>
        </w:tc>
        <w:tc>
          <w:tcPr>
            <w:tcW w:w="6504" w:type="dxa"/>
            <w:tcBorders>
              <w:top w:val="single" w:sz="5" w:space="0" w:color="000000"/>
              <w:left w:val="single" w:sz="5" w:space="0" w:color="000000"/>
              <w:bottom w:val="single" w:sz="5" w:space="0" w:color="000000"/>
              <w:right w:val="single" w:sz="5" w:space="0" w:color="000000"/>
            </w:tcBorders>
          </w:tcPr>
          <w:p w14:paraId="66D6C20F" w14:textId="77777777" w:rsidR="00E22FFD" w:rsidRPr="00E22FFD" w:rsidRDefault="00E22FFD" w:rsidP="00E22FFD">
            <w:pPr>
              <w:rPr>
                <w:rFonts w:ascii="Arial" w:hAnsi="Arial" w:cs="Arial"/>
                <w:lang w:val="en-US"/>
              </w:rPr>
            </w:pPr>
            <w:r w:rsidRPr="00E22FFD">
              <w:rPr>
                <w:rFonts w:ascii="Arial" w:hAnsi="Arial" w:cs="Arial"/>
                <w:lang w:val="en-US"/>
              </w:rPr>
              <w:t>a.</w:t>
            </w:r>
            <w:r w:rsidRPr="00E22FFD">
              <w:rPr>
                <w:rFonts w:ascii="Arial" w:hAnsi="Arial" w:cs="Arial"/>
                <w:lang w:val="en-US"/>
              </w:rPr>
              <w:tab/>
              <w:t>Surat      Persetujuan      pemuatan      barang impor/pembongkaran barang impor ekspor di luar Kawasan Pabean untuk diangkut lanjut; atau</w:t>
            </w:r>
          </w:p>
          <w:p w14:paraId="57DFA5A5" w14:textId="64474135" w:rsidR="00E22FFD" w:rsidRPr="00E22FFD" w:rsidRDefault="00E22FFD" w:rsidP="00E22FFD">
            <w:pPr>
              <w:rPr>
                <w:rFonts w:ascii="Arial" w:hAnsi="Arial" w:cs="Arial"/>
                <w:lang w:val="en-US"/>
              </w:rPr>
            </w:pPr>
            <w:r w:rsidRPr="00E22FFD">
              <w:rPr>
                <w:rFonts w:ascii="Arial" w:hAnsi="Arial" w:cs="Arial"/>
                <w:lang w:val="en-US"/>
              </w:rPr>
              <w:t xml:space="preserve">b.  </w:t>
            </w:r>
            <w:r w:rsidR="006245A9" w:rsidRPr="006245A9">
              <w:rPr>
                <w:rFonts w:ascii="Arial" w:hAnsi="Arial" w:cs="Arial"/>
                <w:lang w:val="en-US"/>
              </w:rPr>
              <w:t xml:space="preserve">       </w:t>
            </w:r>
            <w:r w:rsidRPr="00E22FFD">
              <w:rPr>
                <w:rFonts w:ascii="Arial" w:hAnsi="Arial" w:cs="Arial"/>
                <w:lang w:val="en-US"/>
              </w:rPr>
              <w:t xml:space="preserve"> Surat Penolakan.</w:t>
            </w:r>
          </w:p>
        </w:tc>
      </w:tr>
      <w:tr w:rsidR="00E22FFD" w:rsidRPr="00E22FFD" w14:paraId="30A27051" w14:textId="77777777" w:rsidTr="006245A9">
        <w:trPr>
          <w:trHeight w:hRule="exact" w:val="4832"/>
        </w:trPr>
        <w:tc>
          <w:tcPr>
            <w:tcW w:w="709" w:type="dxa"/>
            <w:tcBorders>
              <w:top w:val="single" w:sz="5" w:space="0" w:color="000000"/>
              <w:left w:val="single" w:sz="5" w:space="0" w:color="000000"/>
              <w:bottom w:val="single" w:sz="5" w:space="0" w:color="000000"/>
              <w:right w:val="single" w:sz="5" w:space="0" w:color="000000"/>
            </w:tcBorders>
          </w:tcPr>
          <w:p w14:paraId="43B62B30" w14:textId="77777777" w:rsidR="00E22FFD" w:rsidRPr="00E22FFD" w:rsidRDefault="00E22FFD" w:rsidP="00E22FFD">
            <w:pPr>
              <w:rPr>
                <w:rFonts w:ascii="Arial" w:hAnsi="Arial" w:cs="Arial"/>
                <w:lang w:val="en-US"/>
              </w:rPr>
            </w:pPr>
            <w:r w:rsidRPr="00E22FFD">
              <w:rPr>
                <w:rFonts w:ascii="Arial" w:hAnsi="Arial" w:cs="Arial"/>
                <w:lang w:val="en-US"/>
              </w:rPr>
              <w:t>6</w:t>
            </w:r>
          </w:p>
        </w:tc>
        <w:tc>
          <w:tcPr>
            <w:tcW w:w="2268" w:type="dxa"/>
            <w:tcBorders>
              <w:top w:val="single" w:sz="5" w:space="0" w:color="000000"/>
              <w:left w:val="single" w:sz="5" w:space="0" w:color="000000"/>
              <w:bottom w:val="single" w:sz="5" w:space="0" w:color="000000"/>
              <w:right w:val="single" w:sz="5" w:space="0" w:color="000000"/>
            </w:tcBorders>
          </w:tcPr>
          <w:p w14:paraId="3EA3ADB9" w14:textId="77777777" w:rsidR="00E22FFD" w:rsidRPr="00E22FFD" w:rsidRDefault="00E22FFD" w:rsidP="00E22FFD">
            <w:pPr>
              <w:rPr>
                <w:rFonts w:ascii="Arial" w:hAnsi="Arial" w:cs="Arial"/>
                <w:lang w:val="en-US"/>
              </w:rPr>
            </w:pPr>
            <w:r w:rsidRPr="00E22FFD">
              <w:rPr>
                <w:rFonts w:ascii="Arial" w:hAnsi="Arial" w:cs="Arial"/>
                <w:lang w:val="en-US"/>
              </w:rPr>
              <w:t>Penanganan Pengaduan, Saran dan Masukan</w:t>
            </w:r>
          </w:p>
        </w:tc>
        <w:tc>
          <w:tcPr>
            <w:tcW w:w="6504" w:type="dxa"/>
            <w:tcBorders>
              <w:top w:val="single" w:sz="5" w:space="0" w:color="000000"/>
              <w:left w:val="single" w:sz="5" w:space="0" w:color="000000"/>
              <w:bottom w:val="single" w:sz="5" w:space="0" w:color="000000"/>
              <w:right w:val="single" w:sz="5" w:space="0" w:color="000000"/>
            </w:tcBorders>
          </w:tcPr>
          <w:p w14:paraId="284C7185" w14:textId="77777777" w:rsidR="00E22FFD" w:rsidRPr="00E22FFD" w:rsidRDefault="00E22FFD" w:rsidP="00E22FFD">
            <w:pPr>
              <w:rPr>
                <w:rFonts w:ascii="Arial" w:hAnsi="Arial" w:cs="Arial"/>
                <w:lang w:val="en-US"/>
              </w:rPr>
            </w:pPr>
            <w:r w:rsidRPr="00E22FFD">
              <w:rPr>
                <w:rFonts w:ascii="Arial" w:hAnsi="Arial" w:cs="Arial"/>
                <w:lang w:val="en-US"/>
              </w:rPr>
              <w:t>1.</w:t>
            </w:r>
            <w:r w:rsidRPr="00E22FFD">
              <w:rPr>
                <w:rFonts w:ascii="Arial" w:hAnsi="Arial" w:cs="Arial"/>
                <w:lang w:val="en-US"/>
              </w:rPr>
              <w:tab/>
              <w:t xml:space="preserve">Pengaduan,   Saran,   dan   Masukan   dapat disampaikan  secara  on  line  melalui  Sistem Pengaduan      Masyarakat      (SIPUMA)      di </w:t>
            </w:r>
            <w:hyperlink r:id="rId7">
              <w:r w:rsidRPr="00E22FFD">
                <w:rPr>
                  <w:rStyle w:val="Hyperlink"/>
                  <w:rFonts w:ascii="Arial" w:hAnsi="Arial" w:cs="Arial"/>
                  <w:i/>
                  <w:lang w:val="en-US"/>
                </w:rPr>
                <w:t>http://www.beacukai.go.id/pengaduan.html</w:t>
              </w:r>
            </w:hyperlink>
            <w:r w:rsidRPr="00E22FFD">
              <w:rPr>
                <w:rFonts w:ascii="Arial" w:hAnsi="Arial" w:cs="Arial"/>
                <w:i/>
                <w:lang w:val="en-US"/>
              </w:rPr>
              <w:t xml:space="preserve"> </w:t>
            </w:r>
            <w:r w:rsidRPr="00E22FFD">
              <w:rPr>
                <w:rFonts w:ascii="Arial" w:hAnsi="Arial" w:cs="Arial"/>
                <w:lang w:val="en-US"/>
              </w:rPr>
              <w:t>atau ke pengaduan</w:t>
            </w:r>
            <w:hyperlink r:id="rId8">
              <w:r w:rsidRPr="00E22FFD">
                <w:rPr>
                  <w:rStyle w:val="Hyperlink"/>
                  <w:rFonts w:ascii="Arial" w:hAnsi="Arial" w:cs="Arial"/>
                  <w:lang w:val="en-US"/>
                </w:rPr>
                <w:t>.beacukai@customs.go.id</w:t>
              </w:r>
            </w:hyperlink>
          </w:p>
          <w:p w14:paraId="4243C23D" w14:textId="77777777" w:rsidR="00E22FFD" w:rsidRPr="006245A9" w:rsidRDefault="00E22FFD" w:rsidP="00E22FFD">
            <w:pPr>
              <w:rPr>
                <w:rFonts w:ascii="Arial" w:hAnsi="Arial" w:cs="Arial"/>
                <w:lang w:val="en-US"/>
              </w:rPr>
            </w:pPr>
            <w:r w:rsidRPr="00E22FFD">
              <w:rPr>
                <w:rFonts w:ascii="Arial" w:hAnsi="Arial" w:cs="Arial"/>
                <w:lang w:val="en-US"/>
              </w:rPr>
              <w:t>2.</w:t>
            </w:r>
            <w:r w:rsidRPr="00E22FFD">
              <w:rPr>
                <w:rFonts w:ascii="Arial" w:hAnsi="Arial" w:cs="Arial"/>
                <w:lang w:val="en-US"/>
              </w:rPr>
              <w:tab/>
              <w:t>Pengaduan, saran, dan masukan langsung via saluran telepon ke (021) 1500 225 (Bravo Bea Cukai) atau faksimile ke (021) 4890966 dan Surat d.a. Direktur Kepatuhan Internal Direktorat Jenderal Bea dan Cukai Jl. Ahmad Yani By Pass - Rawamangun, Jakarta Timur Jakarta – 13230</w:t>
            </w:r>
          </w:p>
          <w:p w14:paraId="05B56460" w14:textId="5B75EF0B" w:rsidR="00E22FFD" w:rsidRPr="006245A9" w:rsidRDefault="00E22FFD" w:rsidP="00E22FFD">
            <w:pPr>
              <w:rPr>
                <w:rFonts w:ascii="Arial" w:hAnsi="Arial" w:cs="Arial"/>
                <w:lang w:val="en-US"/>
              </w:rPr>
            </w:pPr>
            <w:r w:rsidRPr="006245A9">
              <w:rPr>
                <w:rFonts w:ascii="Arial" w:hAnsi="Arial" w:cs="Arial"/>
                <w:lang w:val="en-US"/>
              </w:rPr>
              <w:t>3.           Menyampaikan    pengaduan,    saran,    dan masukan langsung melalui Unit Kepatuhan Internal di Unit Kerja ybs atau melalui saluran pengaduan masing-masing unit kerja</w:t>
            </w:r>
          </w:p>
          <w:p w14:paraId="17ABB098" w14:textId="77777777" w:rsidR="00E22FFD" w:rsidRPr="00E22FFD" w:rsidRDefault="00E22FFD" w:rsidP="00E22FFD">
            <w:pPr>
              <w:rPr>
                <w:rFonts w:ascii="Arial" w:hAnsi="Arial" w:cs="Arial"/>
                <w:lang w:val="en-US"/>
              </w:rPr>
            </w:pPr>
          </w:p>
        </w:tc>
      </w:tr>
    </w:tbl>
    <w:p w14:paraId="563F50CB" w14:textId="77777777" w:rsidR="00F2070D" w:rsidRPr="006245A9" w:rsidRDefault="00F2070D" w:rsidP="005A1EFD">
      <w:pPr>
        <w:rPr>
          <w:rFonts w:ascii="Arial" w:hAnsi="Arial" w:cs="Arial"/>
          <w:lang w:val="en-US"/>
        </w:rPr>
      </w:pPr>
    </w:p>
    <w:p w14:paraId="0E11725D" w14:textId="77777777" w:rsidR="006245A9" w:rsidRPr="006245A9" w:rsidRDefault="006245A9" w:rsidP="005A1EFD">
      <w:pPr>
        <w:rPr>
          <w:rFonts w:ascii="Arial" w:hAnsi="Arial" w:cs="Arial"/>
          <w:lang w:val="en-US"/>
        </w:rPr>
      </w:pPr>
    </w:p>
    <w:p w14:paraId="610F4950" w14:textId="77777777" w:rsidR="006245A9" w:rsidRPr="006245A9" w:rsidRDefault="006245A9" w:rsidP="005A1EFD">
      <w:pPr>
        <w:rPr>
          <w:rFonts w:ascii="Arial" w:hAnsi="Arial" w:cs="Arial"/>
          <w:lang w:val="en-US"/>
        </w:rPr>
      </w:pPr>
    </w:p>
    <w:p w14:paraId="1CC6A614" w14:textId="77777777" w:rsidR="006245A9" w:rsidRPr="006245A9" w:rsidRDefault="006245A9" w:rsidP="005A1EFD">
      <w:pPr>
        <w:rPr>
          <w:rFonts w:ascii="Arial" w:hAnsi="Arial" w:cs="Arial"/>
          <w:lang w:val="en-US"/>
        </w:rPr>
      </w:pPr>
    </w:p>
    <w:sectPr w:rsidR="006245A9" w:rsidRPr="006245A9" w:rsidSect="004C20A3">
      <w:headerReference w:type="default" r:id="rId9"/>
      <w:pgSz w:w="12240" w:h="18720"/>
      <w:pgMar w:top="760" w:right="920" w:bottom="280" w:left="172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5B9C" w14:textId="77777777" w:rsidR="00000000" w:rsidRDefault="004C20A3">
      <w:pPr>
        <w:spacing w:after="0" w:line="240" w:lineRule="auto"/>
      </w:pPr>
      <w:r>
        <w:separator/>
      </w:r>
    </w:p>
  </w:endnote>
  <w:endnote w:type="continuationSeparator" w:id="0">
    <w:p w14:paraId="12341AC0" w14:textId="77777777" w:rsidR="00000000" w:rsidRDefault="004C2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5C36" w14:textId="77777777" w:rsidR="00000000" w:rsidRDefault="004C20A3">
      <w:pPr>
        <w:spacing w:after="0" w:line="240" w:lineRule="auto"/>
      </w:pPr>
      <w:r>
        <w:separator/>
      </w:r>
    </w:p>
  </w:footnote>
  <w:footnote w:type="continuationSeparator" w:id="0">
    <w:p w14:paraId="06425B47" w14:textId="77777777" w:rsidR="00000000" w:rsidRDefault="004C2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3603" w14:textId="28CA382C" w:rsidR="00F2070D" w:rsidRDefault="00F2070D">
    <w:pPr>
      <w:spacing w:line="200" w:lineRule="exact"/>
    </w:pPr>
    <w:r>
      <w:rPr>
        <w:noProof/>
      </w:rPr>
      <mc:AlternateContent>
        <mc:Choice Requires="wps">
          <w:drawing>
            <wp:anchor distT="0" distB="0" distL="114300" distR="114300" simplePos="0" relativeHeight="251659264" behindDoc="1" locked="0" layoutInCell="1" allowOverlap="1" wp14:anchorId="336F6D0F" wp14:editId="180530A8">
              <wp:simplePos x="0" y="0"/>
              <wp:positionH relativeFrom="page">
                <wp:posOffset>3957955</wp:posOffset>
              </wp:positionH>
              <wp:positionV relativeFrom="page">
                <wp:posOffset>457200</wp:posOffset>
              </wp:positionV>
              <wp:extent cx="487045" cy="165735"/>
              <wp:effectExtent l="0" t="0" r="3175" b="0"/>
              <wp:wrapNone/>
              <wp:docPr id="4916819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F6D0F" id="_x0000_t202" coordsize="21600,21600" o:spt="202" path="m,l,21600r21600,l21600,xe">
              <v:stroke joinstyle="miter"/>
              <v:path gradientshapeok="t" o:connecttype="rect"/>
            </v:shapetype>
            <v:shape id="Text Box 13" o:spid="_x0000_s1026" type="#_x0000_t202" style="position:absolute;margin-left:311.65pt;margin-top:36pt;width:38.3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" filled="f" stroked="f">
              <v:textbox inset="0,0,0,0">
                <w:txbxContent>
                  <w:p w14:paraId="54B7ABFE" w14:textId="77777777" w:rsidR="00F2070D" w:rsidRDefault="00F2070D">
                    <w:pPr>
                      <w:spacing w:line="240" w:lineRule="exact"/>
                      <w:ind w:left="20" w:right="-33"/>
                      <w:rPr>
                        <w:rFonts w:ascii="Bookman Old Style" w:eastAsia="Bookman Old Style" w:hAnsi="Bookman Old Style" w:cs="Bookman Old Style"/>
                      </w:rPr>
                    </w:pPr>
                    <w:r>
                      <w:rPr>
                        <w:rFonts w:ascii="Bookman Old Style" w:eastAsia="Bookman Old Style" w:hAnsi="Bookman Old Style" w:cs="Bookman Old Style"/>
                      </w:rPr>
                      <w:t xml:space="preserve">- </w:t>
                    </w:r>
                    <w:r>
                      <w:fldChar w:fldCharType="begin"/>
                    </w:r>
                    <w:r>
                      <w:rPr>
                        <w:rFonts w:ascii="Bookman Old Style" w:eastAsia="Bookman Old Style" w:hAnsi="Bookman Old Style" w:cs="Bookman Old Style"/>
                      </w:rPr>
                      <w:instrText xml:space="preserve"> PAGE </w:instrText>
                    </w:r>
                    <w:r>
                      <w:fldChar w:fldCharType="separate"/>
                    </w:r>
                    <w:r>
                      <w:t>100</w:t>
                    </w:r>
                    <w:r>
                      <w:fldChar w:fldCharType="end"/>
                    </w:r>
                    <w:r>
                      <w:rPr>
                        <w:rFonts w:ascii="Bookman Old Style" w:eastAsia="Bookman Old Style" w:hAnsi="Bookman Old Style" w:cs="Bookman Old Styl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1A79"/>
    <w:multiLevelType w:val="hybridMultilevel"/>
    <w:tmpl w:val="B5E4594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0C1260A"/>
    <w:multiLevelType w:val="hybridMultilevel"/>
    <w:tmpl w:val="F7B0DD3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60524E7"/>
    <w:multiLevelType w:val="hybridMultilevel"/>
    <w:tmpl w:val="F406253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FD"/>
    <w:rsid w:val="000618FE"/>
    <w:rsid w:val="00081EE4"/>
    <w:rsid w:val="001A0E32"/>
    <w:rsid w:val="002E5D14"/>
    <w:rsid w:val="00314608"/>
    <w:rsid w:val="004C13DA"/>
    <w:rsid w:val="004C20A3"/>
    <w:rsid w:val="005A1EFD"/>
    <w:rsid w:val="006245A9"/>
    <w:rsid w:val="006627B1"/>
    <w:rsid w:val="006D643C"/>
    <w:rsid w:val="00711B2D"/>
    <w:rsid w:val="00831686"/>
    <w:rsid w:val="00E22FFD"/>
    <w:rsid w:val="00E25352"/>
    <w:rsid w:val="00F2070D"/>
    <w:rsid w:val="00FD3B03"/>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1CBE2"/>
  <w15:chartTrackingRefBased/>
  <w15:docId w15:val="{6AE2601F-B0DC-4297-9103-D2CCDFC3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E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1E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1E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1E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E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5A1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E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1E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1E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1E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EFD"/>
    <w:rPr>
      <w:rFonts w:eastAsiaTheme="majorEastAsia" w:cstheme="majorBidi"/>
      <w:color w:val="2F5496" w:themeColor="accent1" w:themeShade="BF"/>
    </w:rPr>
  </w:style>
  <w:style w:type="character" w:customStyle="1" w:styleId="Heading6Char">
    <w:name w:val="Heading 6 Char"/>
    <w:basedOn w:val="DefaultParagraphFont"/>
    <w:link w:val="Heading6"/>
    <w:rsid w:val="005A1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EFD"/>
    <w:rPr>
      <w:rFonts w:eastAsiaTheme="majorEastAsia" w:cstheme="majorBidi"/>
      <w:color w:val="272727" w:themeColor="text1" w:themeTint="D8"/>
    </w:rPr>
  </w:style>
  <w:style w:type="paragraph" w:styleId="Title">
    <w:name w:val="Title"/>
    <w:basedOn w:val="Normal"/>
    <w:next w:val="Normal"/>
    <w:link w:val="TitleChar"/>
    <w:uiPriority w:val="10"/>
    <w:qFormat/>
    <w:rsid w:val="005A1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EFD"/>
    <w:pPr>
      <w:spacing w:before="160"/>
      <w:jc w:val="center"/>
    </w:pPr>
    <w:rPr>
      <w:i/>
      <w:iCs/>
      <w:color w:val="404040" w:themeColor="text1" w:themeTint="BF"/>
    </w:rPr>
  </w:style>
  <w:style w:type="character" w:customStyle="1" w:styleId="QuoteChar">
    <w:name w:val="Quote Char"/>
    <w:basedOn w:val="DefaultParagraphFont"/>
    <w:link w:val="Quote"/>
    <w:uiPriority w:val="29"/>
    <w:rsid w:val="005A1EFD"/>
    <w:rPr>
      <w:i/>
      <w:iCs/>
      <w:color w:val="404040" w:themeColor="text1" w:themeTint="BF"/>
    </w:rPr>
  </w:style>
  <w:style w:type="paragraph" w:styleId="ListParagraph">
    <w:name w:val="List Paragraph"/>
    <w:basedOn w:val="Normal"/>
    <w:uiPriority w:val="34"/>
    <w:qFormat/>
    <w:rsid w:val="005A1EFD"/>
    <w:pPr>
      <w:ind w:left="720"/>
      <w:contextualSpacing/>
    </w:pPr>
  </w:style>
  <w:style w:type="character" w:styleId="IntenseEmphasis">
    <w:name w:val="Intense Emphasis"/>
    <w:basedOn w:val="DefaultParagraphFont"/>
    <w:uiPriority w:val="21"/>
    <w:qFormat/>
    <w:rsid w:val="005A1EFD"/>
    <w:rPr>
      <w:i/>
      <w:iCs/>
      <w:color w:val="2F5496" w:themeColor="accent1" w:themeShade="BF"/>
    </w:rPr>
  </w:style>
  <w:style w:type="paragraph" w:styleId="IntenseQuote">
    <w:name w:val="Intense Quote"/>
    <w:basedOn w:val="Normal"/>
    <w:next w:val="Normal"/>
    <w:link w:val="IntenseQuoteChar"/>
    <w:uiPriority w:val="30"/>
    <w:qFormat/>
    <w:rsid w:val="005A1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EFD"/>
    <w:rPr>
      <w:i/>
      <w:iCs/>
      <w:color w:val="2F5496" w:themeColor="accent1" w:themeShade="BF"/>
    </w:rPr>
  </w:style>
  <w:style w:type="character" w:styleId="IntenseReference">
    <w:name w:val="Intense Reference"/>
    <w:basedOn w:val="DefaultParagraphFont"/>
    <w:uiPriority w:val="32"/>
    <w:qFormat/>
    <w:rsid w:val="005A1EFD"/>
    <w:rPr>
      <w:b/>
      <w:bCs/>
      <w:smallCaps/>
      <w:color w:val="2F5496" w:themeColor="accent1" w:themeShade="BF"/>
      <w:spacing w:val="5"/>
    </w:rPr>
  </w:style>
  <w:style w:type="character" w:styleId="Hyperlink">
    <w:name w:val="Hyperlink"/>
    <w:basedOn w:val="DefaultParagraphFont"/>
    <w:uiPriority w:val="99"/>
    <w:unhideWhenUsed/>
    <w:rsid w:val="00E22FFD"/>
    <w:rPr>
      <w:color w:val="0563C1" w:themeColor="hyperlink"/>
      <w:u w:val="single"/>
    </w:rPr>
  </w:style>
  <w:style w:type="character" w:styleId="UnresolvedMention">
    <w:name w:val="Unresolved Mention"/>
    <w:basedOn w:val="DefaultParagraphFont"/>
    <w:uiPriority w:val="99"/>
    <w:semiHidden/>
    <w:unhideWhenUsed/>
    <w:rsid w:val="00E22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cukai@customs.go.id" TargetMode="External"/><Relationship Id="rId3" Type="http://schemas.openxmlformats.org/officeDocument/2006/relationships/settings" Target="settings.xml"/><Relationship Id="rId7" Type="http://schemas.openxmlformats.org/officeDocument/2006/relationships/hyperlink" Target="http://www.beacukai.go.id/pengadu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498</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wisnu Harimurti Jatmiko</dc:creator>
  <cp:keywords/>
  <dc:description/>
  <cp:lastModifiedBy>Sepna Milia</cp:lastModifiedBy>
  <cp:revision>4</cp:revision>
  <dcterms:created xsi:type="dcterms:W3CDTF">2025-07-10T07:33:00Z</dcterms:created>
  <dcterms:modified xsi:type="dcterms:W3CDTF">2025-07-31T04:09:00Z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46542f02-e96e-4b93-8f5b-8c914730cc87</vt:lpwstr>
  </property>
</Properties>
</file>